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B0" w:rsidRDefault="00870C5E" w:rsidP="00870C5E">
      <w:r w:rsidRPr="00870C5E">
        <w:rPr>
          <w:noProof/>
          <w:lang w:eastAsia="pl-PL"/>
        </w:rPr>
        <w:drawing>
          <wp:inline distT="0" distB="0" distL="0" distR="0">
            <wp:extent cx="5760720" cy="464405"/>
            <wp:effectExtent l="19050" t="0" r="0" b="0"/>
            <wp:docPr id="7"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64405"/>
                    </a:xfrm>
                    <a:prstGeom prst="rect">
                      <a:avLst/>
                    </a:prstGeom>
                    <a:noFill/>
                    <a:ln>
                      <a:noFill/>
                    </a:ln>
                  </pic:spPr>
                </pic:pic>
              </a:graphicData>
            </a:graphic>
          </wp:inline>
        </w:drawing>
      </w:r>
    </w:p>
    <w:p w:rsidR="00F425F5" w:rsidRDefault="00F425F5" w:rsidP="0084585F">
      <w:pPr>
        <w:ind w:left="567" w:right="59"/>
        <w:jc w:val="center"/>
        <w:rPr>
          <w:rFonts w:ascii="Times New Roman" w:hAnsi="Times New Roman"/>
          <w:b/>
          <w:sz w:val="20"/>
          <w:szCs w:val="20"/>
        </w:rPr>
      </w:pPr>
    </w:p>
    <w:p w:rsidR="00F425F5" w:rsidRDefault="00F425F5" w:rsidP="0084585F">
      <w:pPr>
        <w:ind w:left="567" w:right="59"/>
        <w:jc w:val="center"/>
        <w:rPr>
          <w:rFonts w:ascii="Times New Roman" w:hAnsi="Times New Roman"/>
          <w:b/>
          <w:sz w:val="20"/>
          <w:szCs w:val="20"/>
        </w:rPr>
      </w:pPr>
      <w:r>
        <w:rPr>
          <w:rFonts w:ascii="Times New Roman" w:hAnsi="Times New Roman"/>
          <w:b/>
          <w:sz w:val="20"/>
          <w:szCs w:val="20"/>
        </w:rPr>
        <w:t>Informacja o przetwarzaniu danych osobowych</w:t>
      </w:r>
    </w:p>
    <w:p w:rsidR="00F425F5" w:rsidRPr="00CA2940" w:rsidRDefault="00F425F5" w:rsidP="00F425F5">
      <w:pPr>
        <w:spacing w:line="252" w:lineRule="auto"/>
        <w:rPr>
          <w:rFonts w:ascii="Times New Roman" w:hAnsi="Times New Roman"/>
        </w:rPr>
      </w:pPr>
      <w:r w:rsidRPr="00CA2940">
        <w:rPr>
          <w:rFonts w:asciiTheme="minorHAnsi" w:hAnsiTheme="minorHAnsi" w:cstheme="minorHAnsi"/>
        </w:rPr>
        <w:t>W związku z przystąpieniem do realizacji projektu pn</w:t>
      </w:r>
      <w:r>
        <w:rPr>
          <w:rFonts w:asciiTheme="minorHAnsi" w:hAnsiTheme="minorHAnsi" w:cstheme="minorHAnsi"/>
        </w:rPr>
        <w:t>.</w:t>
      </w:r>
      <w:r w:rsidRPr="00E55CCC">
        <w:t xml:space="preserve"> </w:t>
      </w:r>
      <w:r>
        <w:t>„</w:t>
      </w:r>
      <w:r w:rsidRPr="00E55CCC">
        <w:rPr>
          <w:rFonts w:asciiTheme="minorHAnsi" w:hAnsiTheme="minorHAnsi" w:cstheme="minorHAnsi"/>
        </w:rPr>
        <w:t>Odnawialne źródła energii w Mieście Suwałki</w:t>
      </w:r>
      <w:r>
        <w:rPr>
          <w:rFonts w:asciiTheme="minorHAnsi" w:hAnsiTheme="minorHAnsi" w:cstheme="minorHAnsi"/>
        </w:rPr>
        <w:t>”</w:t>
      </w:r>
      <w:r w:rsidRPr="00CA2940">
        <w:rPr>
          <w:rFonts w:asciiTheme="minorHAnsi" w:hAnsiTheme="minorHAnsi" w:cstheme="minorHAnsi"/>
        </w:rPr>
        <w:t>, oświadczam, że przyjmuję do wiadomości, iż:</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Białystok,tel.+48 (85) 66 54 549, e-mail: kancelaria@wrotapodlasia.pl, www.bip.umwp.wrotapodlasia.pl).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kancelaria@miir.gov.pl);</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dane kontaktowe inspektora ochrony danych osobowych (e-mail: iod@miir.gov.pl</w:t>
      </w:r>
      <w:r>
        <w:rPr>
          <w:rFonts w:asciiTheme="minorHAnsi" w:hAnsiTheme="minorHAnsi" w:cstheme="minorHAnsi"/>
          <w:sz w:val="20"/>
          <w:szCs w:val="20"/>
        </w:rPr>
        <w:t xml:space="preserve"> </w:t>
      </w:r>
      <w:r>
        <w:rPr>
          <w:rFonts w:asciiTheme="minorHAnsi" w:hAnsiTheme="minorHAnsi" w:cstheme="minorHAnsi"/>
          <w:sz w:val="20"/>
          <w:szCs w:val="20"/>
        </w:rPr>
        <w:br/>
      </w:r>
      <w:r w:rsidRPr="00CA2940">
        <w:rPr>
          <w:rFonts w:asciiTheme="minorHAnsi" w:hAnsiTheme="minorHAnsi" w:cstheme="minorHAnsi"/>
          <w:sz w:val="20"/>
          <w:szCs w:val="20"/>
        </w:rPr>
        <w:t>i iod@wrotapodlasia.pl);</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 xml:space="preserve">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95/46/WE(RODO) (Dziennik Urzędowy UE L 119) oraz wykonanie zadania realizowanego w interesie publicznym (art. 6 ust. 1 lit. e) RODO) wynikającego z zapisów Ustawy </w:t>
      </w:r>
      <w:proofErr w:type="spellStart"/>
      <w:r w:rsidRPr="00CA2940">
        <w:rPr>
          <w:rFonts w:asciiTheme="minorHAnsi" w:hAnsiTheme="minorHAnsi" w:cstheme="minorHAnsi"/>
          <w:sz w:val="20"/>
          <w:szCs w:val="20"/>
        </w:rPr>
        <w:t>wdrożeniowej–dane</w:t>
      </w:r>
      <w:proofErr w:type="spellEnd"/>
      <w:r w:rsidRPr="00CA2940">
        <w:rPr>
          <w:rFonts w:asciiTheme="minorHAnsi" w:hAnsiTheme="minorHAnsi" w:cstheme="minorHAnsi"/>
          <w:sz w:val="20"/>
          <w:szCs w:val="20"/>
        </w:rPr>
        <w:t xml:space="preserve"> osobowe są niezbędne dla realizacji Regionalnego Programu Operacyjnego Województwa Podlaskiego na lata 2014-2020;</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 xml:space="preserve">moje dane osobowe zostały powierzone do przetwarzania Instytucji </w:t>
      </w:r>
      <w:proofErr w:type="spellStart"/>
      <w:r w:rsidRPr="00CA2940">
        <w:rPr>
          <w:rFonts w:asciiTheme="minorHAnsi" w:hAnsiTheme="minorHAnsi" w:cstheme="minorHAnsi"/>
          <w:sz w:val="20"/>
          <w:szCs w:val="20"/>
        </w:rPr>
        <w:t>Zarządzającej–Zarządowi</w:t>
      </w:r>
      <w:proofErr w:type="spellEnd"/>
      <w:r w:rsidRPr="00CA2940">
        <w:rPr>
          <w:rFonts w:asciiTheme="minorHAnsi" w:hAnsiTheme="minorHAnsi" w:cstheme="minorHAnsi"/>
          <w:sz w:val="20"/>
          <w:szCs w:val="20"/>
        </w:rPr>
        <w:t xml:space="preserve"> Województwa Podlaskiego (Urząd Marszałkowski Województwa Podlaskiego w Białymstoku, ul. Kardynała Stefana Wyszyńskiego 1, 15-888 Białystok), Beneficjentowi realizującemu projekt- </w:t>
      </w:r>
      <w:r>
        <w:rPr>
          <w:rFonts w:asciiTheme="minorHAnsi" w:hAnsiTheme="minorHAnsi" w:cstheme="minorHAnsi"/>
          <w:sz w:val="20"/>
          <w:szCs w:val="20"/>
        </w:rPr>
        <w:t>Miasto Suwałki, ul. Mickiewicza 1, 16-400 Suwałki</w:t>
      </w:r>
      <w:r w:rsidRPr="00CA2940">
        <w:rPr>
          <w:rFonts w:asciiTheme="minorHAnsi" w:hAnsiTheme="minorHAnsi" w:cstheme="minorHAnsi"/>
          <w:iCs/>
          <w:sz w:val="20"/>
          <w:szCs w:val="20"/>
        </w:rPr>
        <w:t xml:space="preserve">, tel. +48 (87) </w:t>
      </w:r>
      <w:r>
        <w:rPr>
          <w:rFonts w:asciiTheme="minorHAnsi" w:hAnsiTheme="minorHAnsi" w:cstheme="minorHAnsi"/>
          <w:iCs/>
          <w:sz w:val="20"/>
          <w:szCs w:val="20"/>
        </w:rPr>
        <w:t>562 80 00</w:t>
      </w:r>
      <w:r w:rsidRPr="00CA2940">
        <w:rPr>
          <w:rFonts w:asciiTheme="minorHAnsi" w:hAnsiTheme="minorHAnsi" w:cstheme="minorHAnsi"/>
          <w:iCs/>
          <w:sz w:val="20"/>
          <w:szCs w:val="20"/>
        </w:rPr>
        <w:t xml:space="preserve">, e-mail: </w:t>
      </w:r>
      <w:r>
        <w:rPr>
          <w:rFonts w:asciiTheme="minorHAnsi" w:hAnsiTheme="minorHAnsi" w:cstheme="minorHAnsi"/>
          <w:iCs/>
          <w:sz w:val="20"/>
          <w:szCs w:val="20"/>
        </w:rPr>
        <w:t>org</w:t>
      </w:r>
      <w:r w:rsidRPr="00CA2940">
        <w:rPr>
          <w:rFonts w:asciiTheme="minorHAnsi" w:hAnsiTheme="minorHAnsi" w:cstheme="minorHAnsi"/>
          <w:iCs/>
          <w:sz w:val="20"/>
          <w:szCs w:val="20"/>
        </w:rPr>
        <w:t>@</w:t>
      </w:r>
      <w:r>
        <w:rPr>
          <w:rFonts w:asciiTheme="minorHAnsi" w:hAnsiTheme="minorHAnsi" w:cstheme="minorHAnsi"/>
          <w:iCs/>
          <w:sz w:val="20"/>
          <w:szCs w:val="20"/>
        </w:rPr>
        <w:t>um.suwalki</w:t>
      </w:r>
      <w:r w:rsidRPr="00CA2940">
        <w:rPr>
          <w:rFonts w:asciiTheme="minorHAnsi" w:hAnsiTheme="minorHAnsi" w:cstheme="minorHAnsi"/>
          <w:iCs/>
          <w:sz w:val="20"/>
          <w:szCs w:val="20"/>
        </w:rPr>
        <w:t>.pl</w:t>
      </w:r>
      <w:r w:rsidRPr="00CA2940">
        <w:rPr>
          <w:rFonts w:asciiTheme="minorHAnsi" w:hAnsiTheme="minorHAnsi" w:cstheme="minorHAnsi"/>
          <w:sz w:val="20"/>
          <w:szCs w:val="20"/>
        </w:rPr>
        <w:t xml:space="preserve"> (nazwa i adres beneficjenta). Moje dane osobowe mogą zostać przekazane podmiotom realizującym badania ewaluacyjne na zlecenie Powierzającego, Instytucji Zarządzającej RPOWP lub Beneficjenta oraz mogą zostać również powierzone specjalistycznym firmom realizującym na zlecenie Powierzającego, Instytucji Zarządzającej RPOWP lub Beneficjenta kontrole i audyt w ramach RPOWP na lata 2014-2020;</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 xml:space="preserve">podanie danych jest wymogiem ustawowym pozwalającym na realizację celów wymienionych w </w:t>
      </w:r>
      <w:proofErr w:type="spellStart"/>
      <w:r w:rsidRPr="00CA2940">
        <w:rPr>
          <w:rFonts w:asciiTheme="minorHAnsi" w:hAnsiTheme="minorHAnsi" w:cstheme="minorHAnsi"/>
          <w:sz w:val="20"/>
          <w:szCs w:val="20"/>
        </w:rPr>
        <w:t>pkt</w:t>
      </w:r>
      <w:proofErr w:type="spellEnd"/>
      <w:r w:rsidRPr="00CA2940">
        <w:rPr>
          <w:rFonts w:asciiTheme="minorHAnsi" w:hAnsiTheme="minorHAnsi" w:cstheme="minorHAnsi"/>
          <w:sz w:val="20"/>
          <w:szCs w:val="20"/>
        </w:rPr>
        <w:t xml:space="preserve"> 4, niepodanie danych osobowych wyklucza z udziału w ww. Projekcie;</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kategoriami odbiorców danych są: podmioty świadczące usługi IT, podmioty wykonujące badania ewaluacyjne, osoby upoważnione, operatorzy pocztowi oraz podmioty wykonujące zadania w zakresie archiwizacji;</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 xml:space="preserve">moje dane osobowe będą przetwarzane przez okres wynikający z realizacji RPOWP 2014-2020 oraz </w:t>
      </w:r>
      <w:r>
        <w:rPr>
          <w:rFonts w:asciiTheme="minorHAnsi" w:hAnsiTheme="minorHAnsi" w:cstheme="minorHAnsi"/>
          <w:sz w:val="20"/>
          <w:szCs w:val="20"/>
        </w:rPr>
        <w:br/>
      </w:r>
      <w:r w:rsidRPr="00CA2940">
        <w:rPr>
          <w:rFonts w:asciiTheme="minorHAnsi" w:hAnsiTheme="minorHAnsi" w:cstheme="minorHAnsi"/>
          <w:sz w:val="20"/>
          <w:szCs w:val="20"/>
        </w:rPr>
        <w:t>z przepisów prawa dot. archiwizacji;</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mam prawo dostępu do treści swoich danych osobowych oraz prawo żądania ich sprostowania, usunięcia lub ograniczenia przetwarzania, a także prawo do sprzeciwu;</w:t>
      </w:r>
    </w:p>
    <w:p w:rsidR="00F425F5" w:rsidRPr="00CA2940"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t>mam prawo do wniesienia skargi do Prezesa Urzędu Ochrony Danych Osobowych, gdy uznam, że przetwarzanie moich danych osobowych narusza przepisy RODO;</w:t>
      </w:r>
    </w:p>
    <w:p w:rsidR="00F425F5" w:rsidRDefault="00F425F5" w:rsidP="00F425F5">
      <w:pPr>
        <w:pStyle w:val="Akapitzlist"/>
        <w:numPr>
          <w:ilvl w:val="0"/>
          <w:numId w:val="7"/>
        </w:numPr>
        <w:spacing w:after="0" w:line="252" w:lineRule="auto"/>
        <w:ind w:left="426"/>
        <w:contextualSpacing w:val="0"/>
        <w:rPr>
          <w:rFonts w:asciiTheme="minorHAnsi" w:hAnsiTheme="minorHAnsi" w:cstheme="minorHAnsi"/>
          <w:sz w:val="20"/>
          <w:szCs w:val="20"/>
        </w:rPr>
      </w:pPr>
      <w:r w:rsidRPr="00CA2940">
        <w:rPr>
          <w:rFonts w:asciiTheme="minorHAnsi" w:hAnsiTheme="minorHAnsi" w:cstheme="minorHAnsi"/>
          <w:sz w:val="20"/>
          <w:szCs w:val="20"/>
        </w:rPr>
        <w:lastRenderedPageBreak/>
        <w:t>moje dane osobowe nie będą wykorzystywane do zautomatyzowanego podejmowania decyzji ani profilowania, o którym mowa w art. 22 rozporządzenia RODO.</w:t>
      </w:r>
    </w:p>
    <w:p w:rsidR="00F425F5" w:rsidRDefault="00F425F5" w:rsidP="00F425F5">
      <w:pPr>
        <w:pStyle w:val="Akapitzlist"/>
        <w:spacing w:line="259" w:lineRule="auto"/>
        <w:jc w:val="right"/>
        <w:rPr>
          <w:rFonts w:asciiTheme="minorHAnsi" w:hAnsiTheme="minorHAnsi" w:cstheme="minorHAnsi"/>
        </w:rPr>
      </w:pPr>
    </w:p>
    <w:p w:rsidR="00F425F5" w:rsidRDefault="00F425F5" w:rsidP="00F425F5">
      <w:pPr>
        <w:pStyle w:val="Akapitzlist"/>
        <w:spacing w:line="259" w:lineRule="auto"/>
        <w:jc w:val="right"/>
        <w:rPr>
          <w:rFonts w:asciiTheme="minorHAnsi" w:hAnsiTheme="minorHAnsi" w:cstheme="minorHAnsi"/>
        </w:rPr>
      </w:pPr>
    </w:p>
    <w:p w:rsidR="00F425F5" w:rsidRDefault="00F425F5" w:rsidP="00F425F5">
      <w:pPr>
        <w:pStyle w:val="Akapitzlist"/>
        <w:spacing w:line="259" w:lineRule="auto"/>
        <w:jc w:val="right"/>
        <w:rPr>
          <w:rFonts w:asciiTheme="minorHAnsi" w:hAnsiTheme="minorHAnsi" w:cstheme="minorHAnsi"/>
        </w:rPr>
      </w:pPr>
    </w:p>
    <w:p w:rsidR="00F425F5" w:rsidRPr="00CA2940" w:rsidRDefault="00F425F5" w:rsidP="00F425F5">
      <w:pPr>
        <w:pStyle w:val="Akapitzlist"/>
        <w:spacing w:line="259" w:lineRule="auto"/>
        <w:jc w:val="right"/>
        <w:rPr>
          <w:rFonts w:asciiTheme="minorHAnsi" w:hAnsiTheme="minorHAnsi" w:cstheme="minorHAnsi"/>
        </w:rPr>
      </w:pPr>
      <w:r w:rsidRPr="00CA2940">
        <w:rPr>
          <w:rFonts w:asciiTheme="minorHAnsi" w:hAnsiTheme="minorHAnsi" w:cstheme="minorHAnsi"/>
        </w:rPr>
        <w:t>……………………………………..</w:t>
      </w:r>
    </w:p>
    <w:p w:rsidR="00F425F5" w:rsidRPr="00CA2940" w:rsidRDefault="00F425F5" w:rsidP="00F425F5">
      <w:pPr>
        <w:pStyle w:val="Akapitzlist"/>
        <w:spacing w:line="259" w:lineRule="auto"/>
        <w:jc w:val="right"/>
        <w:rPr>
          <w:rFonts w:asciiTheme="minorHAnsi" w:hAnsiTheme="minorHAnsi" w:cstheme="minorHAnsi"/>
        </w:rPr>
      </w:pPr>
      <w:r w:rsidRPr="00CA2940">
        <w:rPr>
          <w:rFonts w:asciiTheme="minorHAnsi" w:hAnsiTheme="minorHAnsi" w:cstheme="minorHAnsi"/>
        </w:rPr>
        <w:t xml:space="preserve">Data, miejscowość, </w:t>
      </w:r>
      <w:r>
        <w:rPr>
          <w:rFonts w:asciiTheme="minorHAnsi" w:hAnsiTheme="minorHAnsi" w:cstheme="minorHAnsi"/>
        </w:rPr>
        <w:t xml:space="preserve">czytelny </w:t>
      </w:r>
      <w:r w:rsidRPr="00CA2940">
        <w:rPr>
          <w:rFonts w:asciiTheme="minorHAnsi" w:hAnsiTheme="minorHAnsi" w:cstheme="minorHAnsi"/>
        </w:rPr>
        <w:t>podpis</w:t>
      </w:r>
    </w:p>
    <w:p w:rsidR="00D427D8" w:rsidRPr="00D427D8" w:rsidRDefault="00D427D8" w:rsidP="00D427D8">
      <w:pPr>
        <w:spacing w:after="160"/>
        <w:rPr>
          <w:rFonts w:ascii="Times New Roman" w:eastAsia="Calibri" w:hAnsi="Times New Roman"/>
          <w:sz w:val="24"/>
          <w:szCs w:val="24"/>
        </w:rPr>
      </w:pPr>
    </w:p>
    <w:sectPr w:rsidR="00D427D8" w:rsidRPr="00D427D8" w:rsidSect="002A7E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BC" w:rsidRDefault="00FD09BC" w:rsidP="00A31979">
      <w:pPr>
        <w:spacing w:after="0" w:line="240" w:lineRule="auto"/>
      </w:pPr>
      <w:r>
        <w:separator/>
      </w:r>
    </w:p>
  </w:endnote>
  <w:endnote w:type="continuationSeparator" w:id="0">
    <w:p w:rsidR="00FD09BC" w:rsidRDefault="00FD09BC" w:rsidP="00A3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BC" w:rsidRDefault="00FD09BC" w:rsidP="00A31979">
      <w:pPr>
        <w:spacing w:after="0" w:line="240" w:lineRule="auto"/>
      </w:pPr>
      <w:r>
        <w:separator/>
      </w:r>
    </w:p>
  </w:footnote>
  <w:footnote w:type="continuationSeparator" w:id="0">
    <w:p w:rsidR="00FD09BC" w:rsidRDefault="00FD09BC" w:rsidP="00A31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9BD"/>
    <w:multiLevelType w:val="hybridMultilevel"/>
    <w:tmpl w:val="4AD4F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7652D2"/>
    <w:multiLevelType w:val="multilevel"/>
    <w:tmpl w:val="C1E2771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B5130F8"/>
    <w:multiLevelType w:val="hybridMultilevel"/>
    <w:tmpl w:val="97BC7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4A282D"/>
    <w:multiLevelType w:val="hybridMultilevel"/>
    <w:tmpl w:val="B1E2D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5167DB"/>
    <w:multiLevelType w:val="hybridMultilevel"/>
    <w:tmpl w:val="F2CE5D80"/>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531AB3"/>
    <w:multiLevelType w:val="hybridMultilevel"/>
    <w:tmpl w:val="981A8776"/>
    <w:lvl w:ilvl="0" w:tplc="7D1C11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EDC5641"/>
    <w:multiLevelType w:val="singleLevel"/>
    <w:tmpl w:val="6B3EBCCE"/>
    <w:lvl w:ilvl="0">
      <w:start w:val="1"/>
      <w:numFmt w:val="decimal"/>
      <w:lvlText w:val="%1)"/>
      <w:legacy w:legacy="1" w:legacySpace="0" w:legacyIndent="427"/>
      <w:lvlJc w:val="left"/>
      <w:rPr>
        <w:rFonts w:ascii="Times New Roman" w:hAnsi="Times New Roman" w:cs="Times New Roman"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279F0"/>
    <w:rsid w:val="00035C9E"/>
    <w:rsid w:val="00045057"/>
    <w:rsid w:val="00176BB0"/>
    <w:rsid w:val="001E7A52"/>
    <w:rsid w:val="002834EB"/>
    <w:rsid w:val="002A7E1A"/>
    <w:rsid w:val="002C239E"/>
    <w:rsid w:val="002E4C5C"/>
    <w:rsid w:val="003469AA"/>
    <w:rsid w:val="003912E1"/>
    <w:rsid w:val="00486821"/>
    <w:rsid w:val="00576773"/>
    <w:rsid w:val="006E3F62"/>
    <w:rsid w:val="006F71B7"/>
    <w:rsid w:val="00722ECE"/>
    <w:rsid w:val="007B6DD9"/>
    <w:rsid w:val="00837991"/>
    <w:rsid w:val="0084585F"/>
    <w:rsid w:val="00870C5E"/>
    <w:rsid w:val="009D0324"/>
    <w:rsid w:val="009F5B1F"/>
    <w:rsid w:val="00A279F0"/>
    <w:rsid w:val="00A31979"/>
    <w:rsid w:val="00A777B8"/>
    <w:rsid w:val="00AB0D01"/>
    <w:rsid w:val="00B14860"/>
    <w:rsid w:val="00B549DD"/>
    <w:rsid w:val="00B65121"/>
    <w:rsid w:val="00B7038F"/>
    <w:rsid w:val="00B77748"/>
    <w:rsid w:val="00C64C80"/>
    <w:rsid w:val="00D427D8"/>
    <w:rsid w:val="00DF1D08"/>
    <w:rsid w:val="00E117DB"/>
    <w:rsid w:val="00E35BD1"/>
    <w:rsid w:val="00E521B9"/>
    <w:rsid w:val="00E826FF"/>
    <w:rsid w:val="00E97445"/>
    <w:rsid w:val="00F1205C"/>
    <w:rsid w:val="00F425F5"/>
    <w:rsid w:val="00FD09BC"/>
    <w:rsid w:val="00FF4A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9F0"/>
    <w:pPr>
      <w:spacing w:after="120"/>
      <w:jc w:val="both"/>
    </w:pPr>
    <w:rPr>
      <w:rFonts w:ascii="Cambria" w:eastAsia="Times New Roman" w:hAnsi="Cambria" w:cs="Times New Roman"/>
    </w:rPr>
  </w:style>
  <w:style w:type="paragraph" w:styleId="Nagwek1">
    <w:name w:val="heading 1"/>
    <w:basedOn w:val="Normalny"/>
    <w:next w:val="Normalny"/>
    <w:link w:val="Nagwek1Znak"/>
    <w:uiPriority w:val="9"/>
    <w:qFormat/>
    <w:rsid w:val="00A27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76BB0"/>
    <w:pPr>
      <w:keepNext/>
      <w:keepLines/>
      <w:widowControl w:val="0"/>
      <w:autoSpaceDE w:val="0"/>
      <w:autoSpaceDN w:val="0"/>
      <w:adjustRightInd w:val="0"/>
      <w:spacing w:before="200" w:after="0" w:line="240" w:lineRule="auto"/>
      <w:jc w:val="left"/>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279F0"/>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A279F0"/>
    <w:rPr>
      <w:rFonts w:ascii="Cambria" w:eastAsia="Times New Roman" w:hAnsi="Cambria" w:cs="Times New Roman"/>
      <w:smallCaps/>
      <w:sz w:val="52"/>
      <w:szCs w:val="52"/>
    </w:rPr>
  </w:style>
  <w:style w:type="character" w:customStyle="1" w:styleId="Nagwek1Znak">
    <w:name w:val="Nagłówek 1 Znak"/>
    <w:basedOn w:val="Domylnaczcionkaakapitu"/>
    <w:link w:val="Nagwek1"/>
    <w:uiPriority w:val="9"/>
    <w:rsid w:val="00A279F0"/>
    <w:rPr>
      <w:rFonts w:asciiTheme="majorHAnsi" w:eastAsiaTheme="majorEastAsia" w:hAnsiTheme="majorHAnsi" w:cstheme="majorBidi"/>
      <w:b/>
      <w:bCs/>
      <w:color w:val="365F91" w:themeColor="accent1" w:themeShade="BF"/>
      <w:sz w:val="28"/>
      <w:szCs w:val="28"/>
    </w:rPr>
  </w:style>
  <w:style w:type="paragraph" w:styleId="Akapitzlist">
    <w:name w:val="List Paragraph"/>
    <w:aliases w:val="Numerowanie,List Paragraph,Akapit z listą BS,Kolorowa lista — akcent 11"/>
    <w:basedOn w:val="Normalny"/>
    <w:link w:val="AkapitzlistZnak"/>
    <w:uiPriority w:val="99"/>
    <w:qFormat/>
    <w:rsid w:val="00A279F0"/>
    <w:pPr>
      <w:ind w:left="720"/>
      <w:contextualSpacing/>
    </w:pPr>
  </w:style>
  <w:style w:type="paragraph" w:styleId="Nagwek">
    <w:name w:val="header"/>
    <w:basedOn w:val="Normalny"/>
    <w:link w:val="NagwekZnak"/>
    <w:uiPriority w:val="99"/>
    <w:semiHidden/>
    <w:unhideWhenUsed/>
    <w:rsid w:val="00A319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1979"/>
    <w:rPr>
      <w:rFonts w:ascii="Cambria" w:eastAsia="Times New Roman" w:hAnsi="Cambria" w:cs="Times New Roman"/>
    </w:rPr>
  </w:style>
  <w:style w:type="paragraph" w:styleId="Stopka">
    <w:name w:val="footer"/>
    <w:basedOn w:val="Normalny"/>
    <w:link w:val="StopkaZnak"/>
    <w:uiPriority w:val="99"/>
    <w:semiHidden/>
    <w:unhideWhenUsed/>
    <w:rsid w:val="00A319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31979"/>
    <w:rPr>
      <w:rFonts w:ascii="Cambria" w:eastAsia="Times New Roman" w:hAnsi="Cambria" w:cs="Times New Roman"/>
    </w:rPr>
  </w:style>
  <w:style w:type="paragraph" w:styleId="Tekstdymka">
    <w:name w:val="Balloon Text"/>
    <w:basedOn w:val="Normalny"/>
    <w:link w:val="TekstdymkaZnak"/>
    <w:uiPriority w:val="99"/>
    <w:semiHidden/>
    <w:unhideWhenUsed/>
    <w:rsid w:val="0087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C5E"/>
    <w:rPr>
      <w:rFonts w:ascii="Tahoma" w:eastAsia="Times New Roman" w:hAnsi="Tahoma" w:cs="Tahoma"/>
      <w:sz w:val="16"/>
      <w:szCs w:val="16"/>
    </w:rPr>
  </w:style>
  <w:style w:type="character" w:customStyle="1" w:styleId="Nagwek2Znak">
    <w:name w:val="Nagłówek 2 Znak"/>
    <w:basedOn w:val="Domylnaczcionkaakapitu"/>
    <w:link w:val="Nagwek2"/>
    <w:uiPriority w:val="9"/>
    <w:rsid w:val="00176BB0"/>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uiPriority w:val="39"/>
    <w:rsid w:val="0084585F"/>
    <w:pPr>
      <w:pBdr>
        <w:top w:val="nil"/>
        <w:left w:val="nil"/>
        <w:bottom w:val="nil"/>
        <w:right w:val="nil"/>
        <w:between w:val="nil"/>
      </w:pBdr>
      <w:spacing w:after="0" w:line="240" w:lineRule="auto"/>
    </w:pPr>
    <w:rPr>
      <w:rFonts w:ascii="Arial" w:eastAsia="Arial" w:hAnsi="Arial" w:cs="Arial"/>
      <w:color w:val="00000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Normalny"/>
    <w:uiPriority w:val="99"/>
    <w:rsid w:val="0084585F"/>
    <w:pPr>
      <w:widowControl w:val="0"/>
      <w:autoSpaceDE w:val="0"/>
      <w:autoSpaceDN w:val="0"/>
      <w:adjustRightInd w:val="0"/>
      <w:spacing w:after="0" w:line="295" w:lineRule="exact"/>
      <w:jc w:val="center"/>
    </w:pPr>
    <w:rPr>
      <w:rFonts w:ascii="Calibri" w:hAnsi="Calibri"/>
      <w:sz w:val="24"/>
      <w:szCs w:val="24"/>
      <w:lang w:eastAsia="pl-PL"/>
    </w:rPr>
  </w:style>
  <w:style w:type="paragraph" w:styleId="Tekstprzypisudolnego">
    <w:name w:val="footnote text"/>
    <w:basedOn w:val="Normalny"/>
    <w:link w:val="TekstprzypisudolnegoZnak"/>
    <w:uiPriority w:val="99"/>
    <w:rsid w:val="00D427D8"/>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rsid w:val="00D427D8"/>
    <w:rPr>
      <w:rFonts w:ascii="Calibri" w:eastAsia="Calibri" w:hAnsi="Calibri" w:cs="Times New Roman"/>
      <w:sz w:val="20"/>
      <w:szCs w:val="20"/>
    </w:rPr>
  </w:style>
  <w:style w:type="character" w:styleId="Odwoanieprzypisudolnego">
    <w:name w:val="footnote reference"/>
    <w:uiPriority w:val="99"/>
    <w:rsid w:val="00D427D8"/>
    <w:rPr>
      <w:rFonts w:cs="Times New Roman"/>
      <w:vertAlign w:val="superscript"/>
    </w:rPr>
  </w:style>
  <w:style w:type="character" w:customStyle="1" w:styleId="AkapitzlistZnak">
    <w:name w:val="Akapit z listą Znak"/>
    <w:aliases w:val="Numerowanie Znak,List Paragraph Znak,Akapit z listą BS Znak,Kolorowa lista — akcent 11 Znak"/>
    <w:link w:val="Akapitzlist"/>
    <w:uiPriority w:val="34"/>
    <w:locked/>
    <w:rsid w:val="00D427D8"/>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3ACA9-759D-4EAB-BF51-A3CCBAD0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bczekajlo</dc:creator>
  <cp:keywords/>
  <dc:description/>
  <cp:lastModifiedBy>bczekajlo</cp:lastModifiedBy>
  <cp:revision>17</cp:revision>
  <cp:lastPrinted>2021-07-12T09:40:00Z</cp:lastPrinted>
  <dcterms:created xsi:type="dcterms:W3CDTF">2019-11-04T14:05:00Z</dcterms:created>
  <dcterms:modified xsi:type="dcterms:W3CDTF">2021-09-20T07:36:00Z</dcterms:modified>
</cp:coreProperties>
</file>